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CF7" w:rsidRDefault="00487CF7" w:rsidP="00487CF7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487CF7" w:rsidRDefault="00487CF7" w:rsidP="00487CF7">
      <w:pPr>
        <w:spacing w:line="360" w:lineRule="auto"/>
        <w:ind w:left="180" w:hanging="180"/>
        <w:jc w:val="center"/>
        <w:rPr>
          <w:b/>
        </w:rPr>
      </w:pPr>
    </w:p>
    <w:p w:rsidR="00487CF7" w:rsidRDefault="00487CF7" w:rsidP="00487CF7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487CF7" w:rsidRDefault="00487CF7" w:rsidP="00487CF7">
      <w:pPr>
        <w:spacing w:line="360" w:lineRule="auto"/>
        <w:ind w:left="180" w:hanging="180"/>
        <w:jc w:val="center"/>
        <w:rPr>
          <w:b/>
          <w:u w:val="single"/>
        </w:rPr>
      </w:pPr>
    </w:p>
    <w:p w:rsidR="00487CF7" w:rsidRDefault="00487CF7" w:rsidP="00487CF7">
      <w:r>
        <w:rPr>
          <w:b/>
          <w:sz w:val="28"/>
          <w:szCs w:val="28"/>
        </w:rPr>
        <w:t>Przedmiot:      Wiedza o społeczeństwie</w:t>
      </w:r>
    </w:p>
    <w:p w:rsidR="00487CF7" w:rsidRDefault="00487CF7" w:rsidP="00487CF7">
      <w:r>
        <w:rPr>
          <w:b/>
          <w:sz w:val="28"/>
          <w:szCs w:val="28"/>
        </w:rPr>
        <w:t>Klasa:              4 L</w:t>
      </w:r>
    </w:p>
    <w:p w:rsidR="00487CF7" w:rsidRDefault="003E669F" w:rsidP="00487CF7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:rsidR="00487CF7" w:rsidRDefault="00487CF7" w:rsidP="00487CF7">
      <w:r>
        <w:rPr>
          <w:b/>
          <w:sz w:val="28"/>
          <w:szCs w:val="28"/>
        </w:rPr>
        <w:t>Opracowanie:  Jacek Marciniak</w:t>
      </w:r>
    </w:p>
    <w:p w:rsidR="00487CF7" w:rsidRDefault="00487CF7" w:rsidP="00487CF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:rsidR="00487CF7" w:rsidRDefault="00487CF7" w:rsidP="00487CF7">
      <w:pPr>
        <w:spacing w:line="360" w:lineRule="auto"/>
        <w:ind w:left="180" w:hanging="180"/>
        <w:rPr>
          <w:b/>
          <w:u w:val="single"/>
        </w:rPr>
      </w:pPr>
    </w:p>
    <w:p w:rsidR="00487CF7" w:rsidRDefault="00487CF7" w:rsidP="00487CF7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487CF7" w:rsidRDefault="00487CF7" w:rsidP="00487CF7">
      <w:pPr>
        <w:spacing w:line="360" w:lineRule="auto"/>
        <w:jc w:val="both"/>
      </w:pPr>
      <w:r>
        <w:rPr>
          <w:i/>
        </w:rPr>
        <w:t>- wyjaśniać i analizować prawidłowości życia społecznego oraz wybrane współczesne procesy społeczne;</w:t>
      </w:r>
    </w:p>
    <w:p w:rsidR="00487CF7" w:rsidRDefault="00487CF7" w:rsidP="00487CF7">
      <w:pPr>
        <w:spacing w:line="360" w:lineRule="auto"/>
        <w:jc w:val="both"/>
      </w:pPr>
      <w:r>
        <w:rPr>
          <w:i/>
        </w:rPr>
        <w:t>- przedstawiać znaczenie różnych podmiotów w życiu publicznym, charakteryzuje zasady                 i formy demokracji oraz wyjaśnia konsekwencje łamania tych zasad;</w:t>
      </w:r>
    </w:p>
    <w:p w:rsidR="00487CF7" w:rsidRDefault="00487CF7" w:rsidP="00487CF7">
      <w:pPr>
        <w:spacing w:line="360" w:lineRule="auto"/>
        <w:jc w:val="both"/>
      </w:pPr>
      <w:r>
        <w:rPr>
          <w:i/>
        </w:rPr>
        <w:t>- przedstawiać funkcjonowanie współczesnego społeczeństwa;</w:t>
      </w:r>
    </w:p>
    <w:p w:rsidR="00487CF7" w:rsidRDefault="00487CF7" w:rsidP="00487CF7">
      <w:pPr>
        <w:spacing w:line="360" w:lineRule="auto"/>
        <w:jc w:val="both"/>
      </w:pPr>
      <w:r>
        <w:rPr>
          <w:i/>
        </w:rPr>
        <w:t>- pozyskiwać i wykorzystywać informacje na temat życia społecznego, w tym politycznego;</w:t>
      </w:r>
    </w:p>
    <w:p w:rsidR="00487CF7" w:rsidRDefault="00487CF7" w:rsidP="00487CF7">
      <w:pPr>
        <w:spacing w:line="360" w:lineRule="auto"/>
        <w:jc w:val="both"/>
      </w:pPr>
      <w:r>
        <w:rPr>
          <w:i/>
        </w:rPr>
        <w:t>- wykazywać się umiejętnością czytania ze zrozumieniem tekstów publicystycznych                            i popularnonaukowych oraz właściwie interpretować inne źródła (np. wykresy i schematy)             z zakresu przedmiotu;</w:t>
      </w:r>
    </w:p>
    <w:p w:rsidR="00487CF7" w:rsidRDefault="00487CF7" w:rsidP="00487CF7">
      <w:pPr>
        <w:spacing w:line="360" w:lineRule="auto"/>
        <w:jc w:val="both"/>
      </w:pPr>
      <w:r>
        <w:rPr>
          <w:i/>
        </w:rPr>
        <w:t>- wykorzystywać informacje do tworzenia własnej wypowiedzi na temat zjawisk życia społecznego, w tym politycznego oraz ich oceny;</w:t>
      </w:r>
    </w:p>
    <w:p w:rsidR="00487CF7" w:rsidRDefault="00487CF7" w:rsidP="00487CF7">
      <w:pPr>
        <w:spacing w:line="360" w:lineRule="auto"/>
        <w:jc w:val="both"/>
      </w:pPr>
      <w:r>
        <w:rPr>
          <w:i/>
        </w:rPr>
        <w:t>- analizować kwestię godności ludzkiej i przedstawiać prawa, które mu przysługują oraz mechanizmy ich dochodzenia;</w:t>
      </w:r>
    </w:p>
    <w:p w:rsidR="00487CF7" w:rsidRDefault="00487CF7" w:rsidP="00487CF7">
      <w:pPr>
        <w:spacing w:line="360" w:lineRule="auto"/>
        <w:jc w:val="both"/>
      </w:pPr>
      <w:r>
        <w:rPr>
          <w:i/>
        </w:rPr>
        <w:t>- rozwijać w sobie postawy obywatelskie;</w:t>
      </w:r>
    </w:p>
    <w:p w:rsidR="00487CF7" w:rsidRDefault="00487CF7" w:rsidP="00487CF7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:rsidR="00487CF7" w:rsidRDefault="00487CF7" w:rsidP="00487CF7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487CF7" w:rsidRDefault="00487CF7" w:rsidP="00487CF7">
      <w:pPr>
        <w:spacing w:line="254" w:lineRule="auto"/>
      </w:pPr>
      <w:r>
        <w:rPr>
          <w:rFonts w:eastAsia="Tahoma" w:cs="Tahoma"/>
        </w:rPr>
        <w:t>– częściowo rozumie polecenia nauczyciela,</w:t>
      </w:r>
    </w:p>
    <w:p w:rsidR="00487CF7" w:rsidRDefault="00487CF7" w:rsidP="00487CF7">
      <w:pPr>
        <w:spacing w:line="254" w:lineRule="auto"/>
      </w:pPr>
      <w:r>
        <w:rPr>
          <w:rFonts w:eastAsia="Tahoma" w:cs="Tahoma"/>
        </w:rPr>
        <w:t>– dysponuje niepełną wiedzą określoną w programie,</w:t>
      </w:r>
    </w:p>
    <w:p w:rsidR="00487CF7" w:rsidRDefault="00487CF7" w:rsidP="00487CF7">
      <w:pPr>
        <w:spacing w:line="254" w:lineRule="auto"/>
      </w:pPr>
      <w:r>
        <w:rPr>
          <w:rFonts w:eastAsia="Tahoma" w:cs="Tahoma"/>
        </w:rPr>
        <w:t>– potrafi z pomocą nauczyciela nazywać i klasyfikować poznane pojęcia, zjawiska, procesy, postacie życia publicznego, podstawowe dokumenty,</w:t>
      </w:r>
    </w:p>
    <w:p w:rsidR="00487CF7" w:rsidRDefault="00487CF7" w:rsidP="00487CF7">
      <w:pPr>
        <w:spacing w:line="254" w:lineRule="auto"/>
      </w:pPr>
      <w:r>
        <w:rPr>
          <w:rFonts w:eastAsia="Tahoma" w:cs="Tahoma"/>
        </w:rPr>
        <w:t>– wykonuje samodzielnie lub przy pomocy nauczyciela proste ćwiczenia i polecenia,</w:t>
      </w:r>
    </w:p>
    <w:p w:rsidR="00487CF7" w:rsidRDefault="00487CF7" w:rsidP="00487CF7">
      <w:pPr>
        <w:spacing w:line="254" w:lineRule="auto"/>
      </w:pPr>
      <w:r>
        <w:rPr>
          <w:rFonts w:eastAsia="Tahoma" w:cs="Tahoma"/>
        </w:rPr>
        <w:t>– potrafi z pomocą nauczyciela przedstawić wyniki własnej pracy w formie ustnej i pisemnej,</w:t>
      </w:r>
    </w:p>
    <w:p w:rsidR="00487CF7" w:rsidRDefault="00487CF7" w:rsidP="00487CF7">
      <w:pPr>
        <w:spacing w:line="254" w:lineRule="auto"/>
        <w:ind w:left="180" w:hanging="180"/>
      </w:pPr>
      <w:r>
        <w:rPr>
          <w:rFonts w:eastAsia="Tahoma" w:cs="Tahoma"/>
        </w:rPr>
        <w:t>– prowadzi zeszyt przedmiotowy.</w:t>
      </w:r>
    </w:p>
    <w:p w:rsidR="00487CF7" w:rsidRDefault="00487CF7" w:rsidP="00487CF7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dysponuje podstawową wiedzą określoną w programie,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lastRenderedPageBreak/>
        <w:t>– rozumie polecenia i instrukcje,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samodzielnie i poprawnie wykonuje proste zadania,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potrafi odnaleźć podstawowe informacje zawarte w różnego rodzaju źródłach,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dokonuje selekcji i porównania poznanych zjawisk,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umie wykorzystać zdobytą wiedzę w praktyce,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aktywnie uczestniczy w pracach zespołowych,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potrafi wypełnić formularz, napisać podanie, CV,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przedstawia wyniki własnej pracy w formie ustnej i pisemnej,</w:t>
      </w:r>
    </w:p>
    <w:p w:rsidR="00487CF7" w:rsidRDefault="00487CF7" w:rsidP="00487CF7">
      <w:pPr>
        <w:spacing w:line="254" w:lineRule="auto"/>
        <w:ind w:left="180" w:hanging="180"/>
        <w:jc w:val="both"/>
      </w:pPr>
      <w:r>
        <w:rPr>
          <w:rFonts w:eastAsia="Tahoma" w:cs="Tahoma"/>
        </w:rPr>
        <w:t>– systematycznie prowadzi zeszyt przedmiotowy</w:t>
      </w:r>
      <w:r>
        <w:rPr>
          <w:rFonts w:eastAsia="Tahoma" w:cs="Tahoma"/>
          <w:color w:val="385623"/>
        </w:rPr>
        <w:t>.</w:t>
      </w:r>
    </w:p>
    <w:p w:rsidR="00487CF7" w:rsidRDefault="00487CF7" w:rsidP="00487CF7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dysponuje wiedzą w zakresie podstawy programowej,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dokonuje interpretacji danych zawartych w różnorodnych źródłach, wykorzystuje je do rozwiązania problemu,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potrafi w sposób spójny i poprawny zaprezentować omawianą na lekcjach problematykę,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 xml:space="preserve">– opracowuje program przedsięwzięcia, 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potrafi formułować i uogólniać wnioski,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aktywnie uczestniczy w zajęciach lekcyjnych,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formułuje na forum publicznym własne stanowisko i potrafi je uzasadnić,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poprawnie wykorzystuje zdobytą wiedzę w praktyce,</w:t>
      </w:r>
    </w:p>
    <w:p w:rsidR="00487CF7" w:rsidRDefault="00487CF7" w:rsidP="00487CF7">
      <w:pPr>
        <w:spacing w:line="254" w:lineRule="auto"/>
        <w:ind w:left="180" w:hanging="180"/>
        <w:jc w:val="both"/>
      </w:pPr>
      <w:r>
        <w:rPr>
          <w:rFonts w:eastAsia="Tahoma" w:cs="Tahoma"/>
        </w:rPr>
        <w:t>– wykazuje zainteresowanie tematyką zajęć, starannie prowadzi zeszyt przedmiotowy.</w:t>
      </w:r>
    </w:p>
    <w:p w:rsidR="00487CF7" w:rsidRDefault="00487CF7" w:rsidP="00487CF7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dysponuje pełną wiedzą w zakresie programu szkolnego i potrafi wykorzystywać ją                   w różnych sytuacjach,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umie samodzielnie poszukiwać informacji i dokonywać ich selekcji oraz hierarchizowania,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potrafi dokonywać analizy i interpretacji różnych wydarzeń oraz uzasadnić własny sposób oceny,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dokonuje właściwej interpretacji nowych zjawisk,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 xml:space="preserve">– przeprowadza wywiady, 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w sposób twórczy rozwiązuje problemy,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potrafi kierować pracą zespołu,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dokumentuje efekty działań,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potrafi zorganizować debatę publiczną i ją podsumować,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podejmuje skuteczne działania w instytucjach życia publicznego,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uczestniczy i osiąga sukcesy w konkursach i olimpiadach przedmiotowych,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wykonuje zadania indywidualne, systematycznie wykorzystując dodatkową literaturę,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 xml:space="preserve">– ocenia otaczającą rzeczywistość społeczno-polityczną zgodnie z przyjętymi kryteriami                  i wartościami. </w:t>
      </w:r>
    </w:p>
    <w:p w:rsidR="00487CF7" w:rsidRDefault="00487CF7" w:rsidP="00487CF7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dysponuje pełną wiedzą z podstawy programowej,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wykazuje się opanowaniem wszystkich umiejętności określonych w podstawie programowej,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współpracuje z nauczycielem, rozwija własne zainteresowania,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wykazuje szczególne zainteresowanie przedmiotem i dysponuje pogłębioną wiedzą                      o zjawiskach i procesach społecznych,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lastRenderedPageBreak/>
        <w:t>– chętnie podejmuje się zadań dodatkowych,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wykazuje się aktywnością i inicjatywą o charakterze obywatelskim w szkole i poza nią,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przedstawia wyniki samodzielnej pracy przygotowanej z wykorzystaniem warsztatu naukowego,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osiąga sukcesy w konkursach i olimpiadach przedmiotowych,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realizuje projekty edukacyjne,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prezentuje raport z własnego działania i grupy,</w:t>
      </w:r>
    </w:p>
    <w:p w:rsidR="00487CF7" w:rsidRDefault="00487CF7" w:rsidP="00487CF7">
      <w:pPr>
        <w:spacing w:line="254" w:lineRule="auto"/>
        <w:jc w:val="both"/>
      </w:pPr>
      <w:r>
        <w:rPr>
          <w:rFonts w:eastAsia="Tahoma" w:cs="Tahoma"/>
        </w:rPr>
        <w:t>– prezentuje swoje dokonania w klasie lub na lekcjach otwartych w formie: odczytu, wykładu, prelekcji czy debaty.</w:t>
      </w:r>
    </w:p>
    <w:p w:rsidR="00487CF7" w:rsidRDefault="00487CF7" w:rsidP="00487CF7">
      <w:pPr>
        <w:spacing w:line="254" w:lineRule="auto"/>
        <w:ind w:left="181" w:hanging="181"/>
        <w:jc w:val="both"/>
        <w:rPr>
          <w:rFonts w:ascii="Tahoma" w:eastAsia="Tahoma" w:hAnsi="Tahoma" w:cs="Tahoma"/>
        </w:rPr>
      </w:pPr>
    </w:p>
    <w:p w:rsidR="00487CF7" w:rsidRDefault="00487CF7" w:rsidP="00487CF7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:rsidR="00487CF7" w:rsidRDefault="00487CF7" w:rsidP="00487CF7">
      <w:pPr>
        <w:spacing w:line="242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:rsidR="00487CF7" w:rsidRDefault="00487CF7" w:rsidP="00487CF7">
      <w:pPr>
        <w:spacing w:line="242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:rsidR="00487CF7" w:rsidRDefault="00487CF7" w:rsidP="00487CF7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:rsidR="00487CF7" w:rsidRDefault="00487CF7" w:rsidP="00487CF7">
      <w:pPr>
        <w:ind w:left="181" w:hanging="181"/>
        <w:jc w:val="both"/>
        <w:rPr>
          <w:rFonts w:eastAsia="Tahoma" w:cs="Tahoma"/>
        </w:rPr>
      </w:pPr>
    </w:p>
    <w:p w:rsidR="00487CF7" w:rsidRDefault="00487CF7" w:rsidP="00487CF7">
      <w:pPr>
        <w:ind w:left="181" w:hanging="181"/>
        <w:jc w:val="both"/>
        <w:rPr>
          <w:rFonts w:eastAsia="Tahoma" w:cs="Tahoma"/>
        </w:rPr>
      </w:pPr>
    </w:p>
    <w:p w:rsidR="00487CF7" w:rsidRDefault="00487CF7" w:rsidP="00487CF7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:rsidR="00487CF7" w:rsidRDefault="00487CF7" w:rsidP="00487CF7">
      <w:pPr>
        <w:ind w:left="181" w:hanging="181"/>
        <w:jc w:val="both"/>
      </w:pPr>
    </w:p>
    <w:p w:rsidR="00487CF7" w:rsidRDefault="00487CF7" w:rsidP="00487CF7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487CF7" w:rsidRDefault="00487CF7" w:rsidP="00487CF7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487CF7" w:rsidRDefault="00487CF7" w:rsidP="00487CF7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:rsidR="00487CF7" w:rsidRDefault="00487CF7" w:rsidP="00487CF7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487CF7" w:rsidRDefault="00487CF7" w:rsidP="00487CF7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:rsidR="00487CF7" w:rsidRDefault="00487CF7" w:rsidP="00487CF7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:rsidR="00487CF7" w:rsidRDefault="00487CF7" w:rsidP="00487CF7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487CF7" w:rsidRDefault="00487CF7" w:rsidP="00487CF7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:rsidR="00487CF7" w:rsidRDefault="00487CF7" w:rsidP="00487CF7">
      <w:pPr>
        <w:spacing w:line="360" w:lineRule="auto"/>
        <w:jc w:val="both"/>
      </w:pPr>
    </w:p>
    <w:p w:rsidR="00487CF7" w:rsidRDefault="00487CF7" w:rsidP="00487CF7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lastRenderedPageBreak/>
        <w:t>UWAGA</w:t>
      </w:r>
      <w:r>
        <w:rPr>
          <w:b/>
        </w:rPr>
        <w:t xml:space="preserve">: wymagania edukacyjne w całości powinny zająć </w:t>
      </w:r>
      <w:r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na jeden przedmiot.</w:t>
      </w:r>
    </w:p>
    <w:p w:rsidR="00487CF7" w:rsidRDefault="00487CF7" w:rsidP="00487CF7">
      <w:pPr>
        <w:spacing w:line="360" w:lineRule="auto"/>
        <w:ind w:left="181" w:hanging="181"/>
        <w:rPr>
          <w:b/>
          <w:u w:val="single"/>
        </w:rPr>
      </w:pPr>
      <w:r>
        <w:rPr>
          <w:b/>
        </w:rPr>
        <w:t xml:space="preserve">   Proszę kierować uogólniony opis wymagań edukacyjnych do wychowawców klas              </w:t>
      </w:r>
      <w:r w:rsidR="003E669F">
        <w:rPr>
          <w:b/>
        </w:rPr>
        <w:t xml:space="preserve">        w terminie do 09.09.2024</w:t>
      </w:r>
      <w:r>
        <w:rPr>
          <w:b/>
        </w:rPr>
        <w:t xml:space="preserve"> r. przez e-dziennik lub maila służbowego.</w:t>
      </w:r>
    </w:p>
    <w:p w:rsidR="00FC4403" w:rsidRDefault="00FC4403"/>
    <w:sectPr w:rsidR="00FC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CF7"/>
    <w:rsid w:val="00054B99"/>
    <w:rsid w:val="003E669F"/>
    <w:rsid w:val="00487CF7"/>
    <w:rsid w:val="00FC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8B60C-500C-4F59-9288-477E408C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Janusz Gniewkowski</cp:lastModifiedBy>
  <cp:revision>2</cp:revision>
  <dcterms:created xsi:type="dcterms:W3CDTF">2024-09-10T16:54:00Z</dcterms:created>
  <dcterms:modified xsi:type="dcterms:W3CDTF">2024-09-10T16:54:00Z</dcterms:modified>
</cp:coreProperties>
</file>