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37EC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863F63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83A8D1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44445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AFE76ED" w14:textId="7777777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14:paraId="66A188EC" w14:textId="763BC084" w:rsidR="00B4059C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1C2EAB">
        <w:rPr>
          <w:b/>
          <w:sz w:val="28"/>
          <w:szCs w:val="28"/>
        </w:rPr>
        <w:t xml:space="preserve">2 </w:t>
      </w:r>
      <w:r w:rsidR="00B4059C">
        <w:rPr>
          <w:b/>
          <w:sz w:val="28"/>
          <w:szCs w:val="28"/>
        </w:rPr>
        <w:t>BW</w:t>
      </w:r>
    </w:p>
    <w:p w14:paraId="52371AD5" w14:textId="3FD7F9BA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1C2EAB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1C2EAB">
        <w:rPr>
          <w:b/>
          <w:sz w:val="28"/>
          <w:szCs w:val="28"/>
        </w:rPr>
        <w:t>5</w:t>
      </w:r>
      <w:bookmarkStart w:id="0" w:name="_GoBack"/>
      <w:bookmarkEnd w:id="0"/>
    </w:p>
    <w:p w14:paraId="270D48E7" w14:textId="146D97B6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381A5F">
        <w:rPr>
          <w:sz w:val="28"/>
          <w:szCs w:val="28"/>
        </w:rPr>
        <w:t>Łukasz Przybysławski</w:t>
      </w:r>
    </w:p>
    <w:p w14:paraId="43B292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14:paraId="34AADE0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A14FF8D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377AE1C5" w14:textId="2BC2ABC3" w:rsidR="007A46CC" w:rsidRDefault="007A46CC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</w:t>
      </w:r>
      <w:r w:rsidR="00C451A3">
        <w:rPr>
          <w:i/>
        </w:rPr>
        <w:t>.</w:t>
      </w:r>
    </w:p>
    <w:p w14:paraId="66442A42" w14:textId="40E8EFA5" w:rsidR="00B05849" w:rsidRPr="00C451A3" w:rsidRDefault="00B05849" w:rsidP="00C451A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Opanować zaplanowany w podstawie programowej materiał,</w:t>
      </w:r>
    </w:p>
    <w:p w14:paraId="688366DA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14:paraId="140D96EF" w14:textId="77777777" w:rsidR="00E65CB2" w:rsidRDefault="00E65CB2" w:rsidP="002E1DF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14:paraId="6864199A" w14:textId="77777777" w:rsidR="00E65CB2" w:rsidRPr="009D3A61" w:rsidRDefault="00E65CB2" w:rsidP="002E1DF3">
      <w:pPr>
        <w:pStyle w:val="Akapitzlist"/>
        <w:spacing w:line="360" w:lineRule="auto"/>
        <w:rPr>
          <w:i/>
        </w:rPr>
      </w:pPr>
    </w:p>
    <w:p w14:paraId="63370D6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14:paraId="520AD854" w14:textId="33554AF5" w:rsidR="001F10EC" w:rsidRPr="00E23F10" w:rsidRDefault="001F10EC" w:rsidP="001F10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</w:t>
      </w:r>
      <w:r w:rsidR="00381A5F">
        <w:rPr>
          <w:rFonts w:ascii="Arial Narrow" w:hAnsi="Arial Narrow"/>
        </w:rPr>
        <w:t>uzyskania przez</w:t>
      </w:r>
      <w:r w:rsidRPr="00E23F10">
        <w:rPr>
          <w:rFonts w:ascii="Arial Narrow" w:hAnsi="Arial Narrow"/>
        </w:rPr>
        <w:t xml:space="preserve">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14:paraId="0519DE2B" w14:textId="77777777" w:rsidR="001F10EC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14:paraId="4C6CCE51" w14:textId="77777777" w:rsidR="001F10EC" w:rsidRPr="005E52A8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14:paraId="0533EA3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3AC41CD" w14:textId="77777777" w:rsidR="001F10EC" w:rsidRPr="00E23F10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14:paraId="726533CE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14:paraId="2F8159FA" w14:textId="7777777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14:paraId="10659447" w14:textId="77777777" w:rsidR="001F10EC" w:rsidRDefault="001F10EC" w:rsidP="001F10EC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14:paraId="23F63412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37386CEF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0AB7D0DD" w14:textId="77777777" w:rsidR="001F10EC" w:rsidRPr="005E52A8" w:rsidRDefault="001F10EC" w:rsidP="001F10EC">
      <w:pPr>
        <w:ind w:left="720"/>
        <w:jc w:val="both"/>
        <w:rPr>
          <w:rFonts w:ascii="Arial Narrow" w:hAnsi="Arial Narrow"/>
        </w:rPr>
      </w:pPr>
    </w:p>
    <w:p w14:paraId="48D45F10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64FCC2C" w14:textId="77777777" w:rsidR="001F10EC" w:rsidRDefault="001F10EC" w:rsidP="001F10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14:paraId="0E5861EB" w14:textId="77777777" w:rsidR="001F10EC" w:rsidRDefault="001F10EC" w:rsidP="001F10EC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14:paraId="6FB1351B" w14:textId="77777777" w:rsidR="001F10EC" w:rsidRPr="001F10EC" w:rsidRDefault="001F10EC" w:rsidP="001F10EC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14:paraId="7C4F4A9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08EE41FB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765DEAD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14:paraId="5A1C57EE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14:paraId="0C663170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14:paraId="47833F59" w14:textId="77777777" w:rsidR="001F10EC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14:paraId="112212E0" w14:textId="77777777" w:rsidR="001F10EC" w:rsidRPr="005E52A8" w:rsidRDefault="001F10EC" w:rsidP="001F10EC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14:paraId="633AD12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62776EDB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1AE4BAA7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3D94C25" w14:textId="24C7BF76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  <w:r w:rsidR="00C451A3">
        <w:rPr>
          <w:rFonts w:ascii="Arial Narrow" w:hAnsi="Arial Narrow"/>
        </w:rPr>
        <w:t>,</w:t>
      </w:r>
    </w:p>
    <w:p w14:paraId="524AF91D" w14:textId="12DC341C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lastRenderedPageBreak/>
        <w:t>osiąga sukcesy w konkurs</w:t>
      </w:r>
      <w:r w:rsidR="002E1DF3">
        <w:rPr>
          <w:rFonts w:ascii="Arial Narrow" w:hAnsi="Arial Narrow"/>
        </w:rPr>
        <w:t>ach i olimpiadach inform</w:t>
      </w:r>
      <w:r w:rsidR="00C451A3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="00C451A3">
        <w:rPr>
          <w:rFonts w:ascii="Arial Narrow" w:hAnsi="Arial Narrow"/>
        </w:rPr>
        <w:t>,</w:t>
      </w:r>
    </w:p>
    <w:p w14:paraId="2143A6ED" w14:textId="1E08C891" w:rsidR="001E6D01" w:rsidRPr="00E23F10" w:rsidRDefault="001E6D01" w:rsidP="001E6D01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Rozwiązuje trudniejsze zadania, potrafi wykorzystać wiedzę w nowych sytuacjach. </w:t>
      </w:r>
    </w:p>
    <w:p w14:paraId="37989F42" w14:textId="2B4128AC" w:rsidR="001E6D01" w:rsidRDefault="001E6D01" w:rsidP="00861219">
      <w:pPr>
        <w:spacing w:line="360" w:lineRule="auto"/>
        <w:rPr>
          <w:b/>
          <w:u w:val="single"/>
        </w:rPr>
      </w:pPr>
    </w:p>
    <w:p w14:paraId="752287DB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8C2D771" w14:textId="77777777" w:rsidR="001E6D01" w:rsidRPr="00E23F10" w:rsidRDefault="001E6D01" w:rsidP="001E6D01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14:paraId="4D4A21F8" w14:textId="77777777" w:rsidR="00C451A3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</w:t>
      </w:r>
    </w:p>
    <w:p w14:paraId="75CFDFB1" w14:textId="500790C8" w:rsidR="001E6D01" w:rsidRDefault="001E6D01" w:rsidP="00C451A3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z </w:t>
      </w:r>
      <w:r w:rsidR="002E1DF3">
        <w:rPr>
          <w:rFonts w:ascii="Arial Narrow" w:hAnsi="Arial Narrow"/>
        </w:rPr>
        <w:t>informatyki</w:t>
      </w:r>
      <w:r w:rsidR="00C451A3">
        <w:rPr>
          <w:rFonts w:ascii="Arial Narrow" w:hAnsi="Arial Narrow"/>
        </w:rPr>
        <w:t>,</w:t>
      </w:r>
    </w:p>
    <w:p w14:paraId="42C57ABE" w14:textId="77777777" w:rsidR="001E6D01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14:paraId="4C752F99" w14:textId="5358C274" w:rsidR="00D04365" w:rsidRPr="00861219" w:rsidRDefault="001E6D01" w:rsidP="00861219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14:paraId="46AFED3A" w14:textId="77777777" w:rsidR="00A152BA" w:rsidRDefault="00A152BA"/>
    <w:p w14:paraId="637858AA" w14:textId="77777777" w:rsidR="00861219" w:rsidRDefault="00861219" w:rsidP="00861219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1AEE68D2" w14:textId="77777777" w:rsidR="00861219" w:rsidRDefault="00861219" w:rsidP="00861219">
      <w:pPr>
        <w:ind w:left="181" w:hanging="181"/>
        <w:jc w:val="both"/>
      </w:pPr>
    </w:p>
    <w:p w14:paraId="47380BD1" w14:textId="77777777" w:rsidR="00861219" w:rsidRDefault="00861219" w:rsidP="00861219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4C2A2E5C" w14:textId="77777777" w:rsidR="00861219" w:rsidRDefault="00861219" w:rsidP="00861219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09416CAC" w14:textId="77777777" w:rsidR="00861219" w:rsidRDefault="00861219" w:rsidP="00861219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14:paraId="2DF2AF85" w14:textId="77777777" w:rsidR="00861219" w:rsidRDefault="00861219" w:rsidP="00861219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52443B29" w14:textId="77777777" w:rsidR="00861219" w:rsidRDefault="00861219" w:rsidP="00861219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1E9E766D" w14:textId="77777777" w:rsidR="00861219" w:rsidRDefault="00861219" w:rsidP="00861219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403207F8" w14:textId="77777777" w:rsidR="00861219" w:rsidRDefault="00861219" w:rsidP="00861219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5A687CCD" w14:textId="77777777" w:rsidR="00861219" w:rsidRDefault="00861219" w:rsidP="00861219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662CB272" w14:textId="77777777" w:rsidR="00D04365" w:rsidRDefault="00D04365"/>
    <w:sectPr w:rsidR="00D04365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1C2EAB"/>
    <w:rsid w:val="001E6D01"/>
    <w:rsid w:val="001F10EC"/>
    <w:rsid w:val="002E080F"/>
    <w:rsid w:val="002E1DF3"/>
    <w:rsid w:val="00381A5F"/>
    <w:rsid w:val="00420D04"/>
    <w:rsid w:val="0048199E"/>
    <w:rsid w:val="00584205"/>
    <w:rsid w:val="00591DD2"/>
    <w:rsid w:val="0068064C"/>
    <w:rsid w:val="006C2B8E"/>
    <w:rsid w:val="007258EC"/>
    <w:rsid w:val="007A46CC"/>
    <w:rsid w:val="007B2387"/>
    <w:rsid w:val="00861219"/>
    <w:rsid w:val="009D3A61"/>
    <w:rsid w:val="00A02C0D"/>
    <w:rsid w:val="00A152BA"/>
    <w:rsid w:val="00B05849"/>
    <w:rsid w:val="00B23B42"/>
    <w:rsid w:val="00B4059C"/>
    <w:rsid w:val="00B81CC7"/>
    <w:rsid w:val="00C451A3"/>
    <w:rsid w:val="00C97C03"/>
    <w:rsid w:val="00CC4F47"/>
    <w:rsid w:val="00CF34AD"/>
    <w:rsid w:val="00D04365"/>
    <w:rsid w:val="00E65CB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829A"/>
  <w15:docId w15:val="{08353D9B-C643-4729-BC90-479A743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cku</cp:lastModifiedBy>
  <cp:revision>10</cp:revision>
  <cp:lastPrinted>2022-09-01T16:12:00Z</cp:lastPrinted>
  <dcterms:created xsi:type="dcterms:W3CDTF">2023-09-12T12:49:00Z</dcterms:created>
  <dcterms:modified xsi:type="dcterms:W3CDTF">2024-09-04T08:24:00Z</dcterms:modified>
</cp:coreProperties>
</file>